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0" w:rsidRDefault="00125420" w:rsidP="00125420">
      <w:pPr>
        <w:pStyle w:val="NormalWeb"/>
        <w:rPr>
          <w:rFonts w:ascii="Verdana" w:hAnsi="Verdana"/>
          <w:color w:val="000000"/>
          <w:sz w:val="17"/>
          <w:szCs w:val="17"/>
        </w:rPr>
      </w:pPr>
      <w:r>
        <w:rPr>
          <w:rFonts w:ascii="Verdana" w:hAnsi="Verdana"/>
          <w:color w:val="000000"/>
          <w:sz w:val="17"/>
          <w:szCs w:val="17"/>
        </w:rPr>
        <w:t>The global </w:t>
      </w:r>
      <w:hyperlink r:id="rId5" w:history="1">
        <w:r>
          <w:rPr>
            <w:rStyle w:val="Hyperlink"/>
            <w:rFonts w:ascii="Verdana" w:hAnsi="Verdana"/>
            <w:sz w:val="17"/>
            <w:szCs w:val="17"/>
          </w:rPr>
          <w:t>automotive battery thermal management system market size</w:t>
        </w:r>
      </w:hyperlink>
      <w:r>
        <w:rPr>
          <w:rFonts w:ascii="Verdana" w:hAnsi="Verdana"/>
          <w:color w:val="000000"/>
          <w:sz w:val="17"/>
          <w:szCs w:val="17"/>
        </w:rPr>
        <w:t> is projected to reach USD 7.13 billion by 2028 from its value USD 2.17 billion in 2021, at CAGR of 18.5% during forecast period. The automotive battery thermal management system market was valued at USD 2.09 billion in 2020.</w:t>
      </w:r>
    </w:p>
    <w:p w:rsidR="00125420" w:rsidRDefault="00125420" w:rsidP="00125420">
      <w:pPr>
        <w:pStyle w:val="NormalWeb"/>
        <w:rPr>
          <w:rFonts w:ascii="Verdana" w:hAnsi="Verdana"/>
          <w:color w:val="000000"/>
          <w:sz w:val="17"/>
          <w:szCs w:val="17"/>
        </w:rPr>
      </w:pPr>
      <w:r>
        <w:rPr>
          <w:rFonts w:ascii="Verdana" w:hAnsi="Verdana"/>
          <w:color w:val="000000"/>
          <w:sz w:val="17"/>
          <w:szCs w:val="17"/>
        </w:rPr>
        <w:t xml:space="preserve">Market experts do detailed market study about entire market from several angles to depict the most updated and key market data to form this detailed Automotive Battery Thermal Management System Market research report and help </w:t>
      </w:r>
      <w:proofErr w:type="spellStart"/>
      <w:r>
        <w:rPr>
          <w:rFonts w:ascii="Verdana" w:hAnsi="Verdana"/>
          <w:color w:val="000000"/>
          <w:sz w:val="17"/>
          <w:szCs w:val="17"/>
        </w:rPr>
        <w:t>startups</w:t>
      </w:r>
      <w:proofErr w:type="spellEnd"/>
      <w:r>
        <w:rPr>
          <w:rFonts w:ascii="Verdana" w:hAnsi="Verdana"/>
          <w:color w:val="000000"/>
          <w:sz w:val="17"/>
          <w:szCs w:val="17"/>
        </w:rPr>
        <w:t xml:space="preserve"> to reinforce their presence. This report further aims at covering vital data and figures on major areas such Asia Pacific, North America, Middle East, Europe, Latin America and Africa. Business participants can </w:t>
      </w:r>
      <w:bookmarkStart w:id="0" w:name="_GoBack"/>
      <w:bookmarkEnd w:id="0"/>
      <w:r>
        <w:rPr>
          <w:rFonts w:ascii="Verdana" w:hAnsi="Verdana"/>
          <w:color w:val="000000"/>
          <w:sz w:val="17"/>
          <w:szCs w:val="17"/>
        </w:rPr>
        <w:t>also obtain larger gains as this report allows them to test the feasibility of the new launch of products or services before bringing them into the marketplace. </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Get a Free Sample Research Report:</w:t>
      </w:r>
      <w:r>
        <w:rPr>
          <w:rFonts w:ascii="Verdana" w:hAnsi="Verdana"/>
          <w:color w:val="000000"/>
          <w:sz w:val="17"/>
          <w:szCs w:val="17"/>
        </w:rPr>
        <w:t> </w:t>
      </w:r>
      <w:hyperlink r:id="rId6" w:history="1">
        <w:r>
          <w:rPr>
            <w:rStyle w:val="Hyperlink"/>
            <w:rFonts w:ascii="Verdana" w:hAnsi="Verdana"/>
            <w:sz w:val="17"/>
            <w:szCs w:val="17"/>
          </w:rPr>
          <w:t>https://www.fortunebusinessinsights.com/enquiry/request-sample-pdf/105522</w:t>
        </w:r>
      </w:hyperlink>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Major Automotive Battery Thermal Management System Market Manufacturers covered in the market report include:</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proofErr w:type="spellStart"/>
      <w:r>
        <w:rPr>
          <w:rFonts w:ascii="Verdana" w:hAnsi="Verdana"/>
          <w:color w:val="000000"/>
          <w:sz w:val="17"/>
          <w:szCs w:val="17"/>
        </w:rPr>
        <w:t>Autoliv</w:t>
      </w:r>
      <w:proofErr w:type="spellEnd"/>
      <w:r>
        <w:rPr>
          <w:rFonts w:ascii="Verdana" w:hAnsi="Verdana"/>
          <w:color w:val="000000"/>
          <w:sz w:val="17"/>
          <w:szCs w:val="17"/>
        </w:rPr>
        <w:t xml:space="preserve"> Inc.  (Stockholm, Sweden)</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proofErr w:type="spellStart"/>
      <w:r>
        <w:rPr>
          <w:rFonts w:ascii="Verdana" w:hAnsi="Verdana"/>
          <w:color w:val="000000"/>
          <w:sz w:val="17"/>
          <w:szCs w:val="17"/>
        </w:rPr>
        <w:t>Aptiv</w:t>
      </w:r>
      <w:proofErr w:type="spellEnd"/>
      <w:r>
        <w:rPr>
          <w:rFonts w:ascii="Verdana" w:hAnsi="Verdana"/>
          <w:color w:val="000000"/>
          <w:sz w:val="17"/>
          <w:szCs w:val="17"/>
        </w:rPr>
        <w:t xml:space="preserve"> (Dublin, Ireland)</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proofErr w:type="spellStart"/>
      <w:r>
        <w:rPr>
          <w:rFonts w:ascii="Verdana" w:hAnsi="Verdana"/>
          <w:color w:val="000000"/>
          <w:sz w:val="17"/>
          <w:szCs w:val="17"/>
        </w:rPr>
        <w:t>Waymo</w:t>
      </w:r>
      <w:proofErr w:type="spellEnd"/>
      <w:r>
        <w:rPr>
          <w:rFonts w:ascii="Verdana" w:hAnsi="Verdana"/>
          <w:color w:val="000000"/>
          <w:sz w:val="17"/>
          <w:szCs w:val="17"/>
        </w:rPr>
        <w:t xml:space="preserve"> LLC (California, United States)</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Robert Bosch GmbH (</w:t>
      </w:r>
      <w:proofErr w:type="spellStart"/>
      <w:r>
        <w:rPr>
          <w:rFonts w:ascii="Verdana" w:hAnsi="Verdana"/>
          <w:color w:val="000000"/>
          <w:sz w:val="17"/>
          <w:szCs w:val="17"/>
        </w:rPr>
        <w:t>Gerlingen</w:t>
      </w:r>
      <w:proofErr w:type="spellEnd"/>
      <w:r>
        <w:rPr>
          <w:rFonts w:ascii="Verdana" w:hAnsi="Verdana"/>
          <w:color w:val="000000"/>
          <w:sz w:val="17"/>
          <w:szCs w:val="17"/>
        </w:rPr>
        <w:t>, Germany)</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Daimler AG (Stuttgart, Germany)</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Baidu (Beijing, China)</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proofErr w:type="spellStart"/>
      <w:r>
        <w:rPr>
          <w:rFonts w:ascii="Verdana" w:hAnsi="Verdana"/>
          <w:color w:val="000000"/>
          <w:sz w:val="17"/>
          <w:szCs w:val="17"/>
        </w:rPr>
        <w:t>AutoX</w:t>
      </w:r>
      <w:proofErr w:type="spellEnd"/>
      <w:r>
        <w:rPr>
          <w:rFonts w:ascii="Verdana" w:hAnsi="Verdana"/>
          <w:color w:val="000000"/>
          <w:sz w:val="17"/>
          <w:szCs w:val="17"/>
        </w:rPr>
        <w:t>, Inc. (California, United States)</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Pony.ai (Fremont, California, United States)</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Ford Motor Company (Michigan, United States)</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HYUNDAI MOTOR GROUP (Seoul, South Korea)</w:t>
      </w:r>
    </w:p>
    <w:p w:rsidR="00125420" w:rsidRDefault="00125420" w:rsidP="00125420">
      <w:pPr>
        <w:numPr>
          <w:ilvl w:val="0"/>
          <w:numId w:val="20"/>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Volvo (Gothenburg, Sweden)</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Industry Development:</w:t>
      </w:r>
    </w:p>
    <w:p w:rsidR="00125420" w:rsidRDefault="00125420" w:rsidP="00125420">
      <w:pPr>
        <w:pStyle w:val="NormalWeb"/>
        <w:rPr>
          <w:rFonts w:ascii="Verdana" w:hAnsi="Verdana"/>
          <w:color w:val="000000"/>
          <w:sz w:val="17"/>
          <w:szCs w:val="17"/>
        </w:rPr>
      </w:pPr>
      <w:r>
        <w:rPr>
          <w:rFonts w:ascii="Verdana" w:hAnsi="Verdana"/>
          <w:color w:val="000000"/>
          <w:sz w:val="17"/>
          <w:szCs w:val="17"/>
        </w:rPr>
        <w:t>June 2021 – Castrol announced its partnership with XING Mobility to develop XING’s advanced immersing cooling battery technology. The company will utilize Castrol’s advanced thermal management fluid to ensure unprecedented safety and power in the electric vehicles.</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Automotive Battery Thermal Management System Market Industry Competitive Analysis:</w:t>
      </w:r>
    </w:p>
    <w:p w:rsidR="00125420" w:rsidRDefault="00125420" w:rsidP="00125420">
      <w:pPr>
        <w:pStyle w:val="NormalWeb"/>
        <w:rPr>
          <w:rFonts w:ascii="Verdana" w:hAnsi="Verdana"/>
          <w:color w:val="000000"/>
          <w:sz w:val="17"/>
          <w:szCs w:val="17"/>
        </w:rPr>
      </w:pPr>
      <w:r>
        <w:rPr>
          <w:rFonts w:ascii="Verdana" w:hAnsi="Verdana"/>
          <w:color w:val="000000"/>
          <w:sz w:val="17"/>
          <w:szCs w:val="17"/>
        </w:rPr>
        <w:t xml:space="preserve">The Automotive Battery Thermal Management System Market report examines competitive scenario by </w:t>
      </w:r>
      <w:proofErr w:type="spellStart"/>
      <w:r>
        <w:rPr>
          <w:rFonts w:ascii="Verdana" w:hAnsi="Verdana"/>
          <w:color w:val="000000"/>
          <w:sz w:val="17"/>
          <w:szCs w:val="17"/>
        </w:rPr>
        <w:t>analyzing</w:t>
      </w:r>
      <w:proofErr w:type="spellEnd"/>
      <w:r>
        <w:rPr>
          <w:rFonts w:ascii="Verdana" w:hAnsi="Verdana"/>
          <w:color w:val="000000"/>
          <w:sz w:val="17"/>
          <w:szCs w:val="17"/>
        </w:rPr>
        <w:t xml:space="preserve"> key players in the market. The company profiling of leading market players is included this report with Porter's five forces analysis and Value Chain analysis. Further, the strategies exercised by the companies for expansion of business through mergers, acquisitions, and other business development measures are discussed in the report. The financial parameters which are assessed include the sales, profits and the overall revenue generated by the key players of Market.</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Please inform yourself before purchasing this research report: </w:t>
      </w:r>
      <w:hyperlink r:id="rId7" w:history="1">
        <w:r>
          <w:rPr>
            <w:rStyle w:val="Hyperlink"/>
            <w:rFonts w:ascii="Verdana" w:hAnsi="Verdana"/>
            <w:sz w:val="17"/>
            <w:szCs w:val="17"/>
          </w:rPr>
          <w:t>https://www.fortunebusinessinsights.com/enquiry/queries/105522</w:t>
        </w:r>
      </w:hyperlink>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The reports will help resolve the following questions:</w:t>
      </w:r>
    </w:p>
    <w:p w:rsidR="00125420" w:rsidRDefault="00125420" w:rsidP="00125420">
      <w:pPr>
        <w:numPr>
          <w:ilvl w:val="0"/>
          <w:numId w:val="21"/>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current request scope of the Automotive Battery Thermal Management System Market across various regions?</w:t>
      </w:r>
    </w:p>
    <w:p w:rsidR="00125420" w:rsidRDefault="00125420" w:rsidP="00125420">
      <w:pPr>
        <w:numPr>
          <w:ilvl w:val="0"/>
          <w:numId w:val="21"/>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the market demand for Automotive Battery Thermal Management System Market divided into different product types?</w:t>
      </w:r>
    </w:p>
    <w:p w:rsidR="00125420" w:rsidRDefault="00125420" w:rsidP="00125420">
      <w:pPr>
        <w:numPr>
          <w:ilvl w:val="0"/>
          <w:numId w:val="21"/>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demand expected to develop in the future?</w:t>
      </w:r>
    </w:p>
    <w:p w:rsidR="00125420" w:rsidRDefault="00125420" w:rsidP="00125420">
      <w:pPr>
        <w:numPr>
          <w:ilvl w:val="0"/>
          <w:numId w:val="21"/>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possibility of demand compared to other countries?</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Table of contents: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Introduction</w:t>
      </w:r>
    </w:p>
    <w:p w:rsidR="00125420" w:rsidRDefault="00125420" w:rsidP="00125420">
      <w:pPr>
        <w:numPr>
          <w:ilvl w:val="1"/>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Scope</w:t>
      </w:r>
    </w:p>
    <w:p w:rsidR="00125420" w:rsidRDefault="00125420" w:rsidP="00125420">
      <w:pPr>
        <w:numPr>
          <w:ilvl w:val="1"/>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lastRenderedPageBreak/>
        <w:t>Market segmentation</w:t>
      </w:r>
    </w:p>
    <w:p w:rsidR="00125420" w:rsidRDefault="00125420" w:rsidP="00125420">
      <w:pPr>
        <w:numPr>
          <w:ilvl w:val="1"/>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Methodology</w:t>
      </w:r>
    </w:p>
    <w:p w:rsidR="00125420" w:rsidRDefault="00125420" w:rsidP="00125420">
      <w:pPr>
        <w:numPr>
          <w:ilvl w:val="1"/>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Definitions and assumptions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Executive Summary</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Dynamics</w:t>
      </w:r>
    </w:p>
    <w:p w:rsidR="00125420" w:rsidRDefault="00125420" w:rsidP="00125420">
      <w:pPr>
        <w:numPr>
          <w:ilvl w:val="1"/>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Drivers</w:t>
      </w:r>
    </w:p>
    <w:p w:rsidR="00125420" w:rsidRDefault="00125420" w:rsidP="00125420">
      <w:pPr>
        <w:numPr>
          <w:ilvl w:val="1"/>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restrictions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Key insights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Mergers, Acquisitions and Partnerships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Growth and Penetration Analysis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Porter's Five Forces Analysis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PEST analysis</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Technological Developments in Ocular Inserts </w:t>
      </w:r>
    </w:p>
    <w:p w:rsidR="00125420" w:rsidRDefault="00125420" w:rsidP="00125420">
      <w:pPr>
        <w:numPr>
          <w:ilvl w:val="0"/>
          <w:numId w:val="22"/>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Covid-19 impact analysis</w:t>
      </w:r>
    </w:p>
    <w:p w:rsidR="00125420" w:rsidRDefault="00125420" w:rsidP="00125420">
      <w:pPr>
        <w:pStyle w:val="NormalWeb"/>
        <w:rPr>
          <w:rFonts w:ascii="Verdana" w:hAnsi="Verdana"/>
          <w:color w:val="000000"/>
          <w:sz w:val="17"/>
          <w:szCs w:val="17"/>
        </w:rPr>
      </w:pPr>
      <w:r>
        <w:rPr>
          <w:rFonts w:ascii="Verdana" w:hAnsi="Verdana"/>
          <w:color w:val="000000"/>
          <w:sz w:val="17"/>
          <w:szCs w:val="17"/>
        </w:rPr>
        <w:t>Continuous…</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Related reports:</w:t>
      </w:r>
    </w:p>
    <w:p w:rsidR="00125420" w:rsidRDefault="00125420" w:rsidP="00125420">
      <w:pPr>
        <w:pStyle w:val="NormalWeb"/>
        <w:rPr>
          <w:rFonts w:ascii="Verdana" w:hAnsi="Verdana"/>
          <w:color w:val="000000"/>
          <w:sz w:val="17"/>
          <w:szCs w:val="17"/>
        </w:rPr>
      </w:pPr>
      <w:hyperlink r:id="rId8" w:history="1">
        <w:r>
          <w:rPr>
            <w:rStyle w:val="Hyperlink"/>
            <w:rFonts w:ascii="Verdana" w:hAnsi="Verdana"/>
            <w:sz w:val="17"/>
            <w:szCs w:val="17"/>
          </w:rPr>
          <w:t>Low Speed Electric Vehicle Market</w:t>
        </w:r>
      </w:hyperlink>
      <w:r>
        <w:rPr>
          <w:rFonts w:ascii="Verdana" w:hAnsi="Verdana"/>
          <w:color w:val="000000"/>
          <w:sz w:val="17"/>
          <w:szCs w:val="17"/>
        </w:rPr>
        <w:t> Size, Share, Demand, Trends</w:t>
      </w:r>
    </w:p>
    <w:p w:rsidR="00125420" w:rsidRDefault="00125420" w:rsidP="00125420">
      <w:pPr>
        <w:pStyle w:val="NormalWeb"/>
        <w:rPr>
          <w:rFonts w:ascii="Verdana" w:hAnsi="Verdana"/>
          <w:color w:val="000000"/>
          <w:sz w:val="17"/>
          <w:szCs w:val="17"/>
        </w:rPr>
      </w:pPr>
      <w:hyperlink r:id="rId9" w:history="1">
        <w:r>
          <w:rPr>
            <w:rStyle w:val="Hyperlink"/>
            <w:rFonts w:ascii="Verdana" w:hAnsi="Verdana"/>
            <w:sz w:val="17"/>
            <w:szCs w:val="17"/>
          </w:rPr>
          <w:t>Microcars Market</w:t>
        </w:r>
      </w:hyperlink>
      <w:r>
        <w:rPr>
          <w:rFonts w:ascii="Verdana" w:hAnsi="Verdana"/>
          <w:color w:val="000000"/>
          <w:sz w:val="17"/>
          <w:szCs w:val="17"/>
        </w:rPr>
        <w:t> Size, Share, Demand, Trends</w:t>
      </w:r>
    </w:p>
    <w:p w:rsidR="00125420" w:rsidRDefault="00125420" w:rsidP="00125420">
      <w:pPr>
        <w:pStyle w:val="NormalWeb"/>
        <w:rPr>
          <w:rFonts w:ascii="Verdana" w:hAnsi="Verdana"/>
          <w:color w:val="000000"/>
          <w:sz w:val="17"/>
          <w:szCs w:val="17"/>
        </w:rPr>
      </w:pPr>
      <w:hyperlink r:id="rId10" w:history="1">
        <w:proofErr w:type="spellStart"/>
        <w:r>
          <w:rPr>
            <w:rStyle w:val="Hyperlink"/>
            <w:rFonts w:ascii="Verdana" w:hAnsi="Verdana"/>
            <w:sz w:val="17"/>
            <w:szCs w:val="17"/>
          </w:rPr>
          <w:t>Self Driving</w:t>
        </w:r>
        <w:proofErr w:type="spellEnd"/>
        <w:r>
          <w:rPr>
            <w:rStyle w:val="Hyperlink"/>
            <w:rFonts w:ascii="Verdana" w:hAnsi="Verdana"/>
            <w:sz w:val="17"/>
            <w:szCs w:val="17"/>
          </w:rPr>
          <w:t xml:space="preserve"> Bus Market</w:t>
        </w:r>
      </w:hyperlink>
      <w:r>
        <w:rPr>
          <w:rFonts w:ascii="Verdana" w:hAnsi="Verdana"/>
          <w:color w:val="000000"/>
          <w:sz w:val="17"/>
          <w:szCs w:val="17"/>
        </w:rPr>
        <w:t> Size, Share, Demand, Trends</w:t>
      </w:r>
    </w:p>
    <w:p w:rsidR="00125420" w:rsidRDefault="00125420" w:rsidP="00125420">
      <w:pPr>
        <w:pStyle w:val="NormalWeb"/>
        <w:rPr>
          <w:rFonts w:ascii="Verdana" w:hAnsi="Verdana"/>
          <w:color w:val="000000"/>
          <w:sz w:val="17"/>
          <w:szCs w:val="17"/>
        </w:rPr>
      </w:pPr>
      <w:hyperlink r:id="rId11" w:history="1">
        <w:r>
          <w:rPr>
            <w:rStyle w:val="Hyperlink"/>
            <w:rFonts w:ascii="Verdana" w:hAnsi="Verdana"/>
            <w:sz w:val="17"/>
            <w:szCs w:val="17"/>
          </w:rPr>
          <w:t>Automotive Electric Power Steering Market</w:t>
        </w:r>
      </w:hyperlink>
      <w:r>
        <w:rPr>
          <w:rFonts w:ascii="Verdana" w:hAnsi="Verdana"/>
          <w:color w:val="000000"/>
          <w:sz w:val="17"/>
          <w:szCs w:val="17"/>
        </w:rPr>
        <w:t> Size, Share, Demand, Trends</w:t>
      </w:r>
    </w:p>
    <w:p w:rsidR="00125420" w:rsidRDefault="00125420" w:rsidP="00125420">
      <w:pPr>
        <w:pStyle w:val="NormalWeb"/>
        <w:rPr>
          <w:rFonts w:ascii="Verdana" w:hAnsi="Verdana"/>
          <w:color w:val="000000"/>
          <w:sz w:val="17"/>
          <w:szCs w:val="17"/>
        </w:rPr>
      </w:pPr>
      <w:hyperlink r:id="rId12" w:history="1">
        <w:r>
          <w:rPr>
            <w:rStyle w:val="Hyperlink"/>
            <w:rFonts w:ascii="Verdana" w:hAnsi="Verdana"/>
            <w:sz w:val="17"/>
            <w:szCs w:val="17"/>
          </w:rPr>
          <w:t>Automotive Emission Test Equipment Market</w:t>
        </w:r>
      </w:hyperlink>
      <w:r>
        <w:rPr>
          <w:rFonts w:ascii="Verdana" w:hAnsi="Verdana"/>
          <w:color w:val="000000"/>
          <w:sz w:val="17"/>
          <w:szCs w:val="17"/>
        </w:rPr>
        <w:t> Size, Share, Demand, Trends</w:t>
      </w:r>
    </w:p>
    <w:p w:rsidR="00125420" w:rsidRDefault="00125420" w:rsidP="00125420">
      <w:pPr>
        <w:pStyle w:val="NormalWeb"/>
        <w:rPr>
          <w:rFonts w:ascii="Verdana" w:hAnsi="Verdana"/>
          <w:color w:val="000000"/>
          <w:sz w:val="17"/>
          <w:szCs w:val="17"/>
        </w:rPr>
      </w:pPr>
      <w:hyperlink r:id="rId13" w:history="1">
        <w:r>
          <w:rPr>
            <w:rStyle w:val="Hyperlink"/>
            <w:rFonts w:ascii="Verdana" w:hAnsi="Verdana"/>
            <w:sz w:val="17"/>
            <w:szCs w:val="17"/>
          </w:rPr>
          <w:t>Automotive Fuel Filter Market</w:t>
        </w:r>
      </w:hyperlink>
      <w:r>
        <w:rPr>
          <w:rFonts w:ascii="Verdana" w:hAnsi="Verdana"/>
          <w:color w:val="000000"/>
          <w:sz w:val="17"/>
          <w:szCs w:val="17"/>
        </w:rPr>
        <w:t> Size, Share, Demand, Trends</w:t>
      </w:r>
    </w:p>
    <w:p w:rsidR="00125420" w:rsidRDefault="00125420" w:rsidP="00125420">
      <w:pPr>
        <w:pStyle w:val="NormalWeb"/>
        <w:rPr>
          <w:rFonts w:ascii="Verdana" w:hAnsi="Verdana"/>
          <w:color w:val="000000"/>
          <w:sz w:val="17"/>
          <w:szCs w:val="17"/>
        </w:rPr>
      </w:pPr>
      <w:hyperlink r:id="rId14" w:history="1">
        <w:r>
          <w:rPr>
            <w:rStyle w:val="Hyperlink"/>
            <w:rFonts w:ascii="Verdana" w:hAnsi="Verdana"/>
            <w:sz w:val="17"/>
            <w:szCs w:val="17"/>
          </w:rPr>
          <w:t>Automotive Glow Plugs Market</w:t>
        </w:r>
      </w:hyperlink>
      <w:r>
        <w:rPr>
          <w:rFonts w:ascii="Verdana" w:hAnsi="Verdana"/>
          <w:color w:val="000000"/>
          <w:sz w:val="17"/>
          <w:szCs w:val="17"/>
        </w:rPr>
        <w:t> Size, Share, Demand, Trends</w:t>
      </w:r>
    </w:p>
    <w:p w:rsidR="00125420" w:rsidRDefault="00125420" w:rsidP="00125420">
      <w:pPr>
        <w:pStyle w:val="NormalWeb"/>
        <w:rPr>
          <w:rFonts w:ascii="Verdana" w:hAnsi="Verdana"/>
          <w:color w:val="000000"/>
          <w:sz w:val="17"/>
          <w:szCs w:val="17"/>
        </w:rPr>
      </w:pPr>
      <w:hyperlink r:id="rId15" w:history="1">
        <w:r>
          <w:rPr>
            <w:rStyle w:val="Hyperlink"/>
            <w:rFonts w:ascii="Verdana" w:hAnsi="Verdana"/>
            <w:sz w:val="17"/>
            <w:szCs w:val="17"/>
          </w:rPr>
          <w:t>Automotive Heat Exchanger Market </w:t>
        </w:r>
      </w:hyperlink>
      <w:r>
        <w:rPr>
          <w:rFonts w:ascii="Verdana" w:hAnsi="Verdana"/>
          <w:color w:val="000000"/>
          <w:sz w:val="17"/>
          <w:szCs w:val="17"/>
        </w:rPr>
        <w:t>Size, Share, Demand, Trends</w:t>
      </w:r>
    </w:p>
    <w:p w:rsidR="00125420" w:rsidRDefault="00125420" w:rsidP="00125420">
      <w:pPr>
        <w:pStyle w:val="NormalWeb"/>
        <w:rPr>
          <w:rFonts w:ascii="Verdana" w:hAnsi="Verdana"/>
          <w:color w:val="000000"/>
          <w:sz w:val="17"/>
          <w:szCs w:val="17"/>
        </w:rPr>
      </w:pPr>
      <w:hyperlink r:id="rId16" w:history="1">
        <w:r>
          <w:rPr>
            <w:rStyle w:val="Hyperlink"/>
            <w:rFonts w:ascii="Verdana" w:hAnsi="Verdana"/>
            <w:sz w:val="17"/>
            <w:szCs w:val="17"/>
          </w:rPr>
          <w:t>Automotive On-Board Charger Market </w:t>
        </w:r>
      </w:hyperlink>
      <w:r>
        <w:rPr>
          <w:rFonts w:ascii="Verdana" w:hAnsi="Verdana"/>
          <w:color w:val="000000"/>
          <w:sz w:val="17"/>
          <w:szCs w:val="17"/>
        </w:rPr>
        <w:t>Size, Share, Demand, Trends</w:t>
      </w:r>
    </w:p>
    <w:p w:rsidR="00125420" w:rsidRDefault="00125420" w:rsidP="00125420">
      <w:pPr>
        <w:pStyle w:val="NormalWeb"/>
        <w:rPr>
          <w:rFonts w:ascii="Verdana" w:hAnsi="Verdana"/>
          <w:color w:val="000000"/>
          <w:sz w:val="17"/>
          <w:szCs w:val="17"/>
        </w:rPr>
      </w:pPr>
      <w:hyperlink r:id="rId17" w:history="1">
        <w:r>
          <w:rPr>
            <w:rStyle w:val="Hyperlink"/>
            <w:rFonts w:ascii="Verdana" w:hAnsi="Verdana"/>
            <w:sz w:val="17"/>
            <w:szCs w:val="17"/>
          </w:rPr>
          <w:t>Automotive Paints Market </w:t>
        </w:r>
      </w:hyperlink>
      <w:r>
        <w:rPr>
          <w:rFonts w:ascii="Verdana" w:hAnsi="Verdana"/>
          <w:color w:val="000000"/>
          <w:sz w:val="17"/>
          <w:szCs w:val="17"/>
        </w:rPr>
        <w:t>Size, Share, Demand, Trends</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About Us:</w:t>
      </w:r>
    </w:p>
    <w:p w:rsidR="00125420" w:rsidRDefault="00125420" w:rsidP="00125420">
      <w:pPr>
        <w:pStyle w:val="NormalWeb"/>
        <w:rPr>
          <w:rFonts w:ascii="Verdana" w:hAnsi="Verdana"/>
          <w:color w:val="000000"/>
          <w:sz w:val="17"/>
          <w:szCs w:val="17"/>
        </w:rPr>
      </w:pPr>
      <w:r>
        <w:rPr>
          <w:rFonts w:ascii="Verdana" w:hAnsi="Verdana"/>
          <w:color w:val="000000"/>
          <w:sz w:val="17"/>
          <w:szCs w:val="17"/>
        </w:rPr>
        <w:t>Fortune Business Insights™ delivers accurate data and innovative corporate analysis, helping organizations of all sizes make appropriate decisions. We tailor novel solutions for our clients, assisting them to address various challenges distinct to their businesses. Our aim is to empower them with holistic market intelligence, providing a granular overview of the market they are operating in.</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Contact Us:</w:t>
      </w:r>
    </w:p>
    <w:p w:rsidR="00125420" w:rsidRDefault="00125420" w:rsidP="00125420">
      <w:pPr>
        <w:pStyle w:val="NormalWeb"/>
        <w:rPr>
          <w:rFonts w:ascii="Verdana" w:hAnsi="Verdana"/>
          <w:color w:val="000000"/>
          <w:sz w:val="17"/>
          <w:szCs w:val="17"/>
        </w:rPr>
      </w:pPr>
      <w:r>
        <w:rPr>
          <w:rFonts w:ascii="Verdana" w:hAnsi="Verdana"/>
          <w:color w:val="000000"/>
          <w:sz w:val="17"/>
          <w:szCs w:val="17"/>
        </w:rPr>
        <w:t xml:space="preserve">Fortune Business Insights™ </w:t>
      </w:r>
      <w:proofErr w:type="spellStart"/>
      <w:r>
        <w:rPr>
          <w:rFonts w:ascii="Verdana" w:hAnsi="Verdana"/>
          <w:color w:val="000000"/>
          <w:sz w:val="17"/>
          <w:szCs w:val="17"/>
        </w:rPr>
        <w:t>Pvt.</w:t>
      </w:r>
      <w:proofErr w:type="spellEnd"/>
      <w:r>
        <w:rPr>
          <w:rFonts w:ascii="Verdana" w:hAnsi="Verdana"/>
          <w:color w:val="000000"/>
          <w:sz w:val="17"/>
          <w:szCs w:val="17"/>
        </w:rPr>
        <w:t xml:space="preserve"> Ltd.</w:t>
      </w:r>
    </w:p>
    <w:p w:rsidR="00125420" w:rsidRDefault="00125420" w:rsidP="00125420">
      <w:pPr>
        <w:pStyle w:val="NormalWeb"/>
        <w:rPr>
          <w:rFonts w:ascii="Verdana" w:hAnsi="Verdana"/>
          <w:color w:val="000000"/>
          <w:sz w:val="17"/>
          <w:szCs w:val="17"/>
        </w:rPr>
      </w:pPr>
      <w:proofErr w:type="gramStart"/>
      <w:r>
        <w:rPr>
          <w:rFonts w:ascii="Verdana" w:hAnsi="Verdana"/>
          <w:color w:val="000000"/>
          <w:sz w:val="17"/>
          <w:szCs w:val="17"/>
        </w:rPr>
        <w:t>US :+</w:t>
      </w:r>
      <w:proofErr w:type="gramEnd"/>
      <w:r>
        <w:rPr>
          <w:rFonts w:ascii="Verdana" w:hAnsi="Verdana"/>
          <w:color w:val="000000"/>
          <w:sz w:val="17"/>
          <w:szCs w:val="17"/>
        </w:rPr>
        <w:t>1 424 253 0390</w:t>
      </w:r>
    </w:p>
    <w:p w:rsidR="00125420" w:rsidRDefault="00125420" w:rsidP="00125420">
      <w:pPr>
        <w:pStyle w:val="NormalWeb"/>
        <w:rPr>
          <w:rFonts w:ascii="Verdana" w:hAnsi="Verdana"/>
          <w:color w:val="000000"/>
          <w:sz w:val="17"/>
          <w:szCs w:val="17"/>
        </w:rPr>
      </w:pPr>
      <w:proofErr w:type="gramStart"/>
      <w:r>
        <w:rPr>
          <w:rFonts w:ascii="Verdana" w:hAnsi="Verdana"/>
          <w:color w:val="000000"/>
          <w:sz w:val="17"/>
          <w:szCs w:val="17"/>
        </w:rPr>
        <w:t>UK :</w:t>
      </w:r>
      <w:proofErr w:type="gramEnd"/>
      <w:r>
        <w:rPr>
          <w:rFonts w:ascii="Verdana" w:hAnsi="Verdana"/>
          <w:color w:val="000000"/>
          <w:sz w:val="17"/>
          <w:szCs w:val="17"/>
        </w:rPr>
        <w:t xml:space="preserve"> +44 2071 939123</w:t>
      </w:r>
    </w:p>
    <w:p w:rsidR="00125420" w:rsidRDefault="00125420" w:rsidP="00125420">
      <w:pPr>
        <w:pStyle w:val="NormalWeb"/>
        <w:rPr>
          <w:rFonts w:ascii="Verdana" w:hAnsi="Verdana"/>
          <w:color w:val="000000"/>
          <w:sz w:val="17"/>
          <w:szCs w:val="17"/>
        </w:rPr>
      </w:pPr>
      <w:proofErr w:type="gramStart"/>
      <w:r>
        <w:rPr>
          <w:rFonts w:ascii="Verdana" w:hAnsi="Verdana"/>
          <w:color w:val="000000"/>
          <w:sz w:val="17"/>
          <w:szCs w:val="17"/>
        </w:rPr>
        <w:t>APAC :</w:t>
      </w:r>
      <w:proofErr w:type="gramEnd"/>
      <w:r>
        <w:rPr>
          <w:rFonts w:ascii="Verdana" w:hAnsi="Verdana"/>
          <w:color w:val="000000"/>
          <w:sz w:val="17"/>
          <w:szCs w:val="17"/>
        </w:rPr>
        <w:t xml:space="preserve"> +91 744 740 1245</w:t>
      </w:r>
    </w:p>
    <w:p w:rsidR="00125420" w:rsidRDefault="00125420" w:rsidP="00125420">
      <w:pPr>
        <w:pStyle w:val="NormalWeb"/>
        <w:rPr>
          <w:rFonts w:ascii="Verdana" w:hAnsi="Verdana"/>
          <w:color w:val="000000"/>
          <w:sz w:val="17"/>
          <w:szCs w:val="17"/>
        </w:rPr>
      </w:pPr>
      <w:r>
        <w:rPr>
          <w:rStyle w:val="Strong"/>
          <w:rFonts w:ascii="Verdana" w:hAnsi="Verdana"/>
          <w:color w:val="000000"/>
          <w:sz w:val="17"/>
          <w:szCs w:val="17"/>
        </w:rPr>
        <w:t>Email:</w:t>
      </w:r>
      <w:r>
        <w:rPr>
          <w:rFonts w:ascii="Verdana" w:hAnsi="Verdana"/>
          <w:color w:val="000000"/>
          <w:sz w:val="17"/>
          <w:szCs w:val="17"/>
        </w:rPr>
        <w:t> </w:t>
      </w:r>
      <w:r>
        <w:rPr>
          <w:rFonts w:ascii="Verdana" w:hAnsi="Verdana"/>
          <w:color w:val="000000"/>
          <w:sz w:val="17"/>
          <w:szCs w:val="17"/>
          <w:u w:val="single"/>
        </w:rPr>
        <w:t>sales@fortunebusinessinsights.com</w:t>
      </w:r>
    </w:p>
    <w:p w:rsidR="0043077F" w:rsidRDefault="00125420"/>
    <w:sectPr w:rsidR="0043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A29"/>
    <w:multiLevelType w:val="multilevel"/>
    <w:tmpl w:val="879C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B6832"/>
    <w:multiLevelType w:val="multilevel"/>
    <w:tmpl w:val="07B8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6DF0"/>
    <w:multiLevelType w:val="multilevel"/>
    <w:tmpl w:val="D3D0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4CE"/>
    <w:multiLevelType w:val="multilevel"/>
    <w:tmpl w:val="B32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F7C83"/>
    <w:multiLevelType w:val="multilevel"/>
    <w:tmpl w:val="05F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E4C45"/>
    <w:multiLevelType w:val="multilevel"/>
    <w:tmpl w:val="542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05B60"/>
    <w:multiLevelType w:val="multilevel"/>
    <w:tmpl w:val="95F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713C6"/>
    <w:multiLevelType w:val="multilevel"/>
    <w:tmpl w:val="68DC4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738D3"/>
    <w:multiLevelType w:val="multilevel"/>
    <w:tmpl w:val="892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25D61"/>
    <w:multiLevelType w:val="multilevel"/>
    <w:tmpl w:val="35BC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72208"/>
    <w:multiLevelType w:val="multilevel"/>
    <w:tmpl w:val="706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F0A5D"/>
    <w:multiLevelType w:val="multilevel"/>
    <w:tmpl w:val="896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C67C9"/>
    <w:multiLevelType w:val="multilevel"/>
    <w:tmpl w:val="A8FC3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944DB"/>
    <w:multiLevelType w:val="multilevel"/>
    <w:tmpl w:val="B730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D695C"/>
    <w:multiLevelType w:val="multilevel"/>
    <w:tmpl w:val="5AD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7089C"/>
    <w:multiLevelType w:val="multilevel"/>
    <w:tmpl w:val="E4C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525FC"/>
    <w:multiLevelType w:val="multilevel"/>
    <w:tmpl w:val="B702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F516F"/>
    <w:multiLevelType w:val="multilevel"/>
    <w:tmpl w:val="9B0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6604A"/>
    <w:multiLevelType w:val="multilevel"/>
    <w:tmpl w:val="8908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02D74"/>
    <w:multiLevelType w:val="multilevel"/>
    <w:tmpl w:val="E77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585B1A"/>
    <w:multiLevelType w:val="multilevel"/>
    <w:tmpl w:val="83E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C6BAC"/>
    <w:multiLevelType w:val="multilevel"/>
    <w:tmpl w:val="F16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1"/>
  </w:num>
  <w:num w:numId="4">
    <w:abstractNumId w:val="1"/>
  </w:num>
  <w:num w:numId="5">
    <w:abstractNumId w:val="6"/>
  </w:num>
  <w:num w:numId="6">
    <w:abstractNumId w:val="11"/>
  </w:num>
  <w:num w:numId="7">
    <w:abstractNumId w:val="13"/>
  </w:num>
  <w:num w:numId="8">
    <w:abstractNumId w:val="3"/>
  </w:num>
  <w:num w:numId="9">
    <w:abstractNumId w:val="8"/>
  </w:num>
  <w:num w:numId="10">
    <w:abstractNumId w:val="2"/>
  </w:num>
  <w:num w:numId="11">
    <w:abstractNumId w:val="19"/>
  </w:num>
  <w:num w:numId="12">
    <w:abstractNumId w:val="20"/>
  </w:num>
  <w:num w:numId="13">
    <w:abstractNumId w:val="15"/>
  </w:num>
  <w:num w:numId="14">
    <w:abstractNumId w:val="4"/>
  </w:num>
  <w:num w:numId="15">
    <w:abstractNumId w:val="0"/>
  </w:num>
  <w:num w:numId="16">
    <w:abstractNumId w:val="7"/>
  </w:num>
  <w:num w:numId="17">
    <w:abstractNumId w:val="17"/>
  </w:num>
  <w:num w:numId="18">
    <w:abstractNumId w:val="18"/>
  </w:num>
  <w:num w:numId="19">
    <w:abstractNumId w:val="9"/>
  </w:num>
  <w:num w:numId="20">
    <w:abstractNumId w:val="1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7"/>
    <w:rsid w:val="001070F2"/>
    <w:rsid w:val="001245AF"/>
    <w:rsid w:val="00125420"/>
    <w:rsid w:val="0012663A"/>
    <w:rsid w:val="00615EA6"/>
    <w:rsid w:val="009D575D"/>
    <w:rsid w:val="00A33C22"/>
    <w:rsid w:val="00A349F7"/>
    <w:rsid w:val="00B24547"/>
    <w:rsid w:val="00D60AC2"/>
    <w:rsid w:val="00DB3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F6D2-CC15-4F92-B39A-68E066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575D"/>
    <w:rPr>
      <w:color w:val="0000FF"/>
      <w:u w:val="single"/>
    </w:rPr>
  </w:style>
  <w:style w:type="character" w:styleId="Strong">
    <w:name w:val="Strong"/>
    <w:basedOn w:val="DefaultParagraphFont"/>
    <w:uiPriority w:val="22"/>
    <w:qFormat/>
    <w:rsid w:val="009D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64">
      <w:bodyDiv w:val="1"/>
      <w:marLeft w:val="0"/>
      <w:marRight w:val="0"/>
      <w:marTop w:val="0"/>
      <w:marBottom w:val="0"/>
      <w:divBdr>
        <w:top w:val="none" w:sz="0" w:space="0" w:color="auto"/>
        <w:left w:val="none" w:sz="0" w:space="0" w:color="auto"/>
        <w:bottom w:val="none" w:sz="0" w:space="0" w:color="auto"/>
        <w:right w:val="none" w:sz="0" w:space="0" w:color="auto"/>
      </w:divBdr>
    </w:div>
    <w:div w:id="674650130">
      <w:bodyDiv w:val="1"/>
      <w:marLeft w:val="0"/>
      <w:marRight w:val="0"/>
      <w:marTop w:val="0"/>
      <w:marBottom w:val="0"/>
      <w:divBdr>
        <w:top w:val="none" w:sz="0" w:space="0" w:color="auto"/>
        <w:left w:val="none" w:sz="0" w:space="0" w:color="auto"/>
        <w:bottom w:val="none" w:sz="0" w:space="0" w:color="auto"/>
        <w:right w:val="none" w:sz="0" w:space="0" w:color="auto"/>
      </w:divBdr>
    </w:div>
    <w:div w:id="1074934622">
      <w:bodyDiv w:val="1"/>
      <w:marLeft w:val="0"/>
      <w:marRight w:val="0"/>
      <w:marTop w:val="0"/>
      <w:marBottom w:val="0"/>
      <w:divBdr>
        <w:top w:val="none" w:sz="0" w:space="0" w:color="auto"/>
        <w:left w:val="none" w:sz="0" w:space="0" w:color="auto"/>
        <w:bottom w:val="none" w:sz="0" w:space="0" w:color="auto"/>
        <w:right w:val="none" w:sz="0" w:space="0" w:color="auto"/>
      </w:divBdr>
    </w:div>
    <w:div w:id="1264457133">
      <w:bodyDiv w:val="1"/>
      <w:marLeft w:val="0"/>
      <w:marRight w:val="0"/>
      <w:marTop w:val="0"/>
      <w:marBottom w:val="0"/>
      <w:divBdr>
        <w:top w:val="none" w:sz="0" w:space="0" w:color="auto"/>
        <w:left w:val="none" w:sz="0" w:space="0" w:color="auto"/>
        <w:bottom w:val="none" w:sz="0" w:space="0" w:color="auto"/>
        <w:right w:val="none" w:sz="0" w:space="0" w:color="auto"/>
      </w:divBdr>
    </w:div>
    <w:div w:id="1412657026">
      <w:bodyDiv w:val="1"/>
      <w:marLeft w:val="0"/>
      <w:marRight w:val="0"/>
      <w:marTop w:val="0"/>
      <w:marBottom w:val="0"/>
      <w:divBdr>
        <w:top w:val="none" w:sz="0" w:space="0" w:color="auto"/>
        <w:left w:val="none" w:sz="0" w:space="0" w:color="auto"/>
        <w:bottom w:val="none" w:sz="0" w:space="0" w:color="auto"/>
        <w:right w:val="none" w:sz="0" w:space="0" w:color="auto"/>
      </w:divBdr>
    </w:div>
    <w:div w:id="1495804670">
      <w:bodyDiv w:val="1"/>
      <w:marLeft w:val="0"/>
      <w:marRight w:val="0"/>
      <w:marTop w:val="0"/>
      <w:marBottom w:val="0"/>
      <w:divBdr>
        <w:top w:val="none" w:sz="0" w:space="0" w:color="auto"/>
        <w:left w:val="none" w:sz="0" w:space="0" w:color="auto"/>
        <w:bottom w:val="none" w:sz="0" w:space="0" w:color="auto"/>
        <w:right w:val="none" w:sz="0" w:space="0" w:color="auto"/>
      </w:divBdr>
    </w:div>
    <w:div w:id="16591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rradikal.com/2024/03/13/dusuk-hizli-elektrikli-arac-pazari-talep-trendler-boyut-pay-gelisim-gelir-gelecekteki-buyume-2030/" TargetMode="External"/><Relationship Id="rId13" Type="http://schemas.openxmlformats.org/officeDocument/2006/relationships/hyperlink" Target="https://www.haberradikal.com/2024/03/13/otomotiv-yakit-filtresi-pazari-talep-trendler-boyut-pay-gelisim-gelir-gelecekteki-buyume-20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tunebusinessinsights.com/enquiry/queries/105522" TargetMode="External"/><Relationship Id="rId12" Type="http://schemas.openxmlformats.org/officeDocument/2006/relationships/hyperlink" Target="https://www.haberradikal.com/2024/03/13/otomotiv-emisyon-test-ekipmanlari-pazari-talep-trendler-boyut-pay-gelisim-gelir-gelecekteki-buyume-2030/" TargetMode="External"/><Relationship Id="rId17" Type="http://schemas.openxmlformats.org/officeDocument/2006/relationships/hyperlink" Target="https://ameblo.jp/anupamagandi/entry-12844231041.html" TargetMode="External"/><Relationship Id="rId2" Type="http://schemas.openxmlformats.org/officeDocument/2006/relationships/styles" Target="styles.xml"/><Relationship Id="rId16" Type="http://schemas.openxmlformats.org/officeDocument/2006/relationships/hyperlink" Target="https://ameblo.jp/anupamagandi/entry-12844230986.html" TargetMode="External"/><Relationship Id="rId1" Type="http://schemas.openxmlformats.org/officeDocument/2006/relationships/numbering" Target="numbering.xml"/><Relationship Id="rId6" Type="http://schemas.openxmlformats.org/officeDocument/2006/relationships/hyperlink" Target="https://www.fortunebusinessinsights.com/enquiry/request-sample-pdf/105522" TargetMode="External"/><Relationship Id="rId11" Type="http://schemas.openxmlformats.org/officeDocument/2006/relationships/hyperlink" Target="https://www.haberradikal.com/2024/03/13/otomotiv-elektrikli-direksiyon-pazari-talep-trendler-boyut-pay-gelisim-gelir-gelecekteki-buyume-2030/" TargetMode="External"/><Relationship Id="rId5" Type="http://schemas.openxmlformats.org/officeDocument/2006/relationships/hyperlink" Target="https://www.fortunebusinessinsights.com/automotive-battery-thermal-management-system-market-105522" TargetMode="External"/><Relationship Id="rId15" Type="http://schemas.openxmlformats.org/officeDocument/2006/relationships/hyperlink" Target="https://ameblo.jp/anupamagandi/entry-12844230953.html" TargetMode="External"/><Relationship Id="rId10" Type="http://schemas.openxmlformats.org/officeDocument/2006/relationships/hyperlink" Target="https://www.haberradikal.com/2024/03/13/surucusuz-otobus-pazari-talep-trendler-boyut-pay-gelisim-gelir-gelecekteki-buyume-20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aberradikal.com/2024/03/13/mikro-araba-pazari-talep-trendler-boyut-pay-gelisim-gelir-gelecekteki-buyume-2030/" TargetMode="External"/><Relationship Id="rId14" Type="http://schemas.openxmlformats.org/officeDocument/2006/relationships/hyperlink" Target="https://www.haberradikal.com/2024/03/13/otomotiv-kizdirma-bujileri-pazari-talep-trendler-boyut-pay-gelisim-gelir-gelecekteki-buyume-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Vidhale</dc:creator>
  <cp:keywords/>
  <dc:description/>
  <cp:lastModifiedBy>Anuja Vidhale</cp:lastModifiedBy>
  <cp:revision>9</cp:revision>
  <dcterms:created xsi:type="dcterms:W3CDTF">2024-02-29T09:36:00Z</dcterms:created>
  <dcterms:modified xsi:type="dcterms:W3CDTF">2024-03-14T12:27:00Z</dcterms:modified>
</cp:coreProperties>
</file>