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NEBOSH IGC Training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NEBOSH IGC (International General Certificate) training is a comprehensive program designed to provide individuals with a strong foundation in health and safety principles and practices. In the following, I will explain the key aspects of NEBOSH IGC training, including its objectives, content, delivery methods, assessment, and benefits.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Objectives of NEBOSH IGC Training: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primary objective of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NEBOSH IGC training</w:t>
        </w:r>
      </w:hyperlink>
      <w:r w:rsidDel="00000000" w:rsidR="00000000" w:rsidRPr="00000000">
        <w:rPr>
          <w:sz w:val="24"/>
          <w:szCs w:val="24"/>
          <w:rtl w:val="0"/>
        </w:rPr>
        <w:t xml:space="preserve"> is to equip individuals with the knowledge and skills necessary to identify and manage workplace hazards, assess risks, and implement effective health and safety management systems. The training aims to create a safe and healthy working environment, reduce accidents and incidents, and ensure legal compliance.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Syllabus and Content: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NEBOSH IGC training syllabus covers a wide range of topics related to health and safety, providing a comprehensive understanding of the subject. The key areas typically included in the syllabus are: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a. Health and Safety Management Systems:</w:t>
      </w:r>
    </w:p>
    <w:p w:rsidR="00000000" w:rsidDel="00000000" w:rsidP="00000000" w:rsidRDefault="00000000" w:rsidRPr="00000000" w14:paraId="00000008">
      <w:pPr>
        <w:numPr>
          <w:ilvl w:val="0"/>
          <w:numId w:val="11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Policy, organizing, planning, implementation, and performance review.</w:t>
      </w:r>
    </w:p>
    <w:p w:rsidR="00000000" w:rsidDel="00000000" w:rsidP="00000000" w:rsidRDefault="00000000" w:rsidRPr="00000000" w14:paraId="00000009">
      <w:pPr>
        <w:numPr>
          <w:ilvl w:val="0"/>
          <w:numId w:val="11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Roles and responsibilities of employers, managers, and employees.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 Workplace Hazards and Risk Control: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Identification and control of common workplace hazards (e.g., fire, electrical, manual handling, hazardous substances).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Risk assessment techniques and hierarchy of control measures.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c. Transport Hazards and Control: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Safe movement of people and vehicles in the workplace.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Control measures for workplace transport hazards.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d. Musculoskeletal Hazards and Control: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Understanding ergonomic principles.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Assessing and controlling risks associated with manual handling and repetitive tasks.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e. Work Equipment Hazards and Control:</w:t>
      </w:r>
    </w:p>
    <w:p w:rsidR="00000000" w:rsidDel="00000000" w:rsidP="00000000" w:rsidRDefault="00000000" w:rsidRPr="00000000" w14:paraId="00000014">
      <w:pPr>
        <w:numPr>
          <w:ilvl w:val="0"/>
          <w:numId w:val="14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Safe use, inspection, and maintenance of work equipment.</w:t>
      </w:r>
    </w:p>
    <w:p w:rsidR="00000000" w:rsidDel="00000000" w:rsidP="00000000" w:rsidRDefault="00000000" w:rsidRPr="00000000" w14:paraId="00000015">
      <w:pPr>
        <w:numPr>
          <w:ilvl w:val="0"/>
          <w:numId w:val="14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Control measures for work equipment-related hazards.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f. Electrical Safety: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Electrical hazards, risks, and control measures.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Safety precautions for electrical work.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g. Fire Safety: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Fire hazards and risks.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Fire prevention, emergency planning, and fire control measures.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h. Chemical and Biological Health Hazards and Control:</w:t>
      </w:r>
    </w:p>
    <w:p w:rsidR="00000000" w:rsidDel="00000000" w:rsidP="00000000" w:rsidRDefault="00000000" w:rsidRPr="00000000" w14:paraId="0000001D">
      <w:pPr>
        <w:numPr>
          <w:ilvl w:val="0"/>
          <w:numId w:val="12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Identification and control of hazardous substances.</w:t>
      </w:r>
    </w:p>
    <w:p w:rsidR="00000000" w:rsidDel="00000000" w:rsidP="00000000" w:rsidRDefault="00000000" w:rsidRPr="00000000" w14:paraId="0000001E">
      <w:pPr>
        <w:numPr>
          <w:ilvl w:val="0"/>
          <w:numId w:val="12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Health risks and control measures related to biological agents.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i. Physical and Psychological Health Hazards and Control:</w:t>
      </w:r>
    </w:p>
    <w:p w:rsidR="00000000" w:rsidDel="00000000" w:rsidP="00000000" w:rsidRDefault="00000000" w:rsidRPr="00000000" w14:paraId="00000020">
      <w:pPr>
        <w:numPr>
          <w:ilvl w:val="0"/>
          <w:numId w:val="13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Control measures for noise, vibration, radiation, temperature, and other physical hazards.</w:t>
      </w:r>
    </w:p>
    <w:p w:rsidR="00000000" w:rsidDel="00000000" w:rsidP="00000000" w:rsidRDefault="00000000" w:rsidRPr="00000000" w14:paraId="00000021">
      <w:pPr>
        <w:numPr>
          <w:ilvl w:val="0"/>
          <w:numId w:val="13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Psychosocial hazards and strategies for managing stress and workplace violence.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Delivery Methods: 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NEBOSH course</w:t>
        </w:r>
      </w:hyperlink>
      <w:r w:rsidDel="00000000" w:rsidR="00000000" w:rsidRPr="00000000">
        <w:rPr>
          <w:sz w:val="24"/>
          <w:szCs w:val="24"/>
          <w:rtl w:val="0"/>
        </w:rPr>
        <w:t xml:space="preserve"> training can be delivered through various methods to accommodate different learning preferences and schedules. These include: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a. Classroom-based Training: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Traditional face-to-face training conducted by experienced tutors in a classroom setting.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Allows for direct interaction, group discussions, and practical exercises.</w:t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 Online Learning: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E-learning platforms that provide access to course materials, videos, interactive quizzes, and discussion forums.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Allows for self-paced learning and flexibility in accessing the content.</w:t>
      </w:r>
    </w:p>
    <w:p w:rsidR="00000000" w:rsidDel="00000000" w:rsidP="00000000" w:rsidRDefault="00000000" w:rsidRPr="00000000" w14:paraId="0000002A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c. Blended Learning: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Combination of classroom-based and online learning, providing the benefits of both approaches.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include pre-course online modules followed by classroom sessions for practical exercises and assessments.</w:t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Assessment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NEBOSH Course in UAE</w:t>
        </w:r>
      </w:hyperlink>
      <w:r w:rsidDel="00000000" w:rsidR="00000000" w:rsidRPr="00000000">
        <w:rPr>
          <w:sz w:val="24"/>
          <w:szCs w:val="24"/>
          <w:rtl w:val="0"/>
        </w:rPr>
        <w:t xml:space="preserve"> includes both a written examination and a practical assessment to evaluate the understanding and application of knowledge. The assessment methods are as follows:</w:t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a. Written Examination: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examination consists of two units: Unit IG1 (Management of Health and Safety) and Unit IG2 (Risk Assessment).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Unit IG1 is a two-hour written exam that tests the understanding of health and safety management principles.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Unit IG2 is a practical risk assessment that requires candidates to conduct a risk assessment at their workplace and prepare a report.</w:t>
      </w:r>
    </w:p>
    <w:p w:rsidR="00000000" w:rsidDel="00000000" w:rsidP="00000000" w:rsidRDefault="00000000" w:rsidRPr="00000000" w14:paraId="00000033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 Practical Assessment (IGC3):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practical assessment (IGC3) is a workplace-based assessment where candidates are required to complete a health and safety inspection of a workplace. They must identify hazards, evaluate risks, and develop control measures. The assessment includes a written report summarizing the findings and recommendations.</w:t>
      </w:r>
    </w:p>
    <w:p w:rsidR="00000000" w:rsidDel="00000000" w:rsidP="00000000" w:rsidRDefault="00000000" w:rsidRPr="00000000" w14:paraId="00000035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Benefits of NEBOSH IGC Training: </w:t>
      </w:r>
    </w:p>
    <w:p w:rsidR="00000000" w:rsidDel="00000000" w:rsidP="00000000" w:rsidRDefault="00000000" w:rsidRPr="00000000" w14:paraId="00000036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NEBOSH IGC training offers several benefits for individuals and organizations:</w:t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a. Comprehensive Knowledge: </w:t>
      </w:r>
      <w:r w:rsidDel="00000000" w:rsidR="00000000" w:rsidRPr="00000000">
        <w:rPr>
          <w:sz w:val="24"/>
          <w:szCs w:val="24"/>
          <w:rtl w:val="0"/>
        </w:rPr>
        <w:t xml:space="preserve">The training provides a comprehensive understanding of health and safety principles, regulations, and best practices, enabling individuals to effectively identify and manage workplace hazards.</w:t>
      </w:r>
    </w:p>
    <w:p w:rsidR="00000000" w:rsidDel="00000000" w:rsidP="00000000" w:rsidRDefault="00000000" w:rsidRPr="00000000" w14:paraId="0000003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 International Recognition: </w:t>
      </w:r>
      <w:r w:rsidDel="00000000" w:rsidR="00000000" w:rsidRPr="00000000">
        <w:rPr>
          <w:sz w:val="24"/>
          <w:szCs w:val="24"/>
          <w:rtl w:val="0"/>
        </w:rPr>
        <w:t xml:space="preserve">NEBOSH IGC is globally recognized and respected, enhancing career opportunities both locally and internationally. It demonstrates competence and commitment to health and safety.</w:t>
      </w:r>
    </w:p>
    <w:p w:rsidR="00000000" w:rsidDel="00000000" w:rsidP="00000000" w:rsidRDefault="00000000" w:rsidRPr="00000000" w14:paraId="0000003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c. Legal Compliance: </w:t>
      </w:r>
      <w:r w:rsidDel="00000000" w:rsidR="00000000" w:rsidRPr="00000000">
        <w:rPr>
          <w:sz w:val="24"/>
          <w:szCs w:val="24"/>
          <w:rtl w:val="0"/>
        </w:rPr>
        <w:t xml:space="preserve">The training equips individuals with the knowledge of legal requirements and regulations, ensuring compliance with health and safety legislation and reducing the risk of legal issues and penalties.</w:t>
      </w:r>
    </w:p>
    <w:p w:rsidR="00000000" w:rsidDel="00000000" w:rsidP="00000000" w:rsidRDefault="00000000" w:rsidRPr="00000000" w14:paraId="0000003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d. Risk Management Skills:</w:t>
      </w:r>
      <w:r w:rsidDel="00000000" w:rsidR="00000000" w:rsidRPr="00000000">
        <w:rPr>
          <w:sz w:val="24"/>
          <w:szCs w:val="24"/>
          <w:rtl w:val="0"/>
        </w:rPr>
        <w:t xml:space="preserve"> NEBOSH IGC training focuses on risk assessment and control measures, enabling individuals to proactively identify and mitigate workplace risks, reducing accidents, injuries, and property damage.</w:t>
      </w:r>
    </w:p>
    <w:p w:rsidR="00000000" w:rsidDel="00000000" w:rsidP="00000000" w:rsidRDefault="00000000" w:rsidRPr="00000000" w14:paraId="0000003B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e. Enhanced Workplace Safety Culture:</w:t>
      </w:r>
      <w:r w:rsidDel="00000000" w:rsidR="00000000" w:rsidRPr="00000000">
        <w:rPr>
          <w:sz w:val="24"/>
          <w:szCs w:val="24"/>
          <w:rtl w:val="0"/>
        </w:rPr>
        <w:t xml:space="preserve"> Training participants develop a safety-conscious mindset, promoting a positive safety culture within their organizations. This leads to increased employee engagement, morale, and productivity.</w:t>
      </w:r>
    </w:p>
    <w:p w:rsidR="00000000" w:rsidDel="00000000" w:rsidP="00000000" w:rsidRDefault="00000000" w:rsidRPr="00000000" w14:paraId="0000003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f. Cost Savings:</w:t>
      </w:r>
      <w:r w:rsidDel="00000000" w:rsidR="00000000" w:rsidRPr="00000000">
        <w:rPr>
          <w:sz w:val="24"/>
          <w:szCs w:val="24"/>
          <w:rtl w:val="0"/>
        </w:rPr>
        <w:t xml:space="preserve"> Effective health and safety management helps organizations reduce costs associated with accidents, insurance premiums, medical expenses, and potential legal liabilities.</w:t>
      </w:r>
    </w:p>
    <w:p w:rsidR="00000000" w:rsidDel="00000000" w:rsidP="00000000" w:rsidRDefault="00000000" w:rsidRPr="00000000" w14:paraId="0000003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g. Professional Development: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M2Y Safety Academy</w:t>
        </w:r>
      </w:hyperlink>
      <w:r w:rsidDel="00000000" w:rsidR="00000000" w:rsidRPr="00000000">
        <w:rPr>
          <w:sz w:val="24"/>
          <w:szCs w:val="24"/>
          <w:rtl w:val="0"/>
        </w:rPr>
        <w:t xml:space="preserve"> is a recognized professional qualification that enhances the credibility and career prospects of individuals in the health and safety field. It provides a solid foundation for further professional development.</w:t>
      </w:r>
    </w:p>
    <w:p w:rsidR="00000000" w:rsidDel="00000000" w:rsidP="00000000" w:rsidRDefault="00000000" w:rsidRPr="00000000" w14:paraId="0000003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h. Organizational Reputation: </w:t>
      </w:r>
      <w:r w:rsidDel="00000000" w:rsidR="00000000" w:rsidRPr="00000000">
        <w:rPr>
          <w:sz w:val="24"/>
          <w:szCs w:val="24"/>
          <w:rtl w:val="0"/>
        </w:rPr>
        <w:t xml:space="preserve">Employing NEBOSH-certified professionals enhances the reputation and credibility of organizations, demonstrating their commitment to providing a safe and healthy work environment.</w:t>
      </w:r>
    </w:p>
    <w:p w:rsidR="00000000" w:rsidDel="00000000" w:rsidP="00000000" w:rsidRDefault="00000000" w:rsidRPr="00000000" w14:paraId="0000003F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Support and Resources: </w:t>
      </w:r>
    </w:p>
    <w:p w:rsidR="00000000" w:rsidDel="00000000" w:rsidP="00000000" w:rsidRDefault="00000000" w:rsidRPr="00000000" w14:paraId="0000004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NEBOSH IGC training providers often offer additional support and resources to assist candidates in their learning journey. These may include:</w:t>
      </w:r>
    </w:p>
    <w:p w:rsidR="00000000" w:rsidDel="00000000" w:rsidP="00000000" w:rsidRDefault="00000000" w:rsidRPr="00000000" w14:paraId="0000004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a. Tutor Support:</w:t>
      </w:r>
      <w:r w:rsidDel="00000000" w:rsidR="00000000" w:rsidRPr="00000000">
        <w:rPr>
          <w:sz w:val="24"/>
          <w:szCs w:val="24"/>
          <w:rtl w:val="0"/>
        </w:rPr>
        <w:t xml:space="preserve"> Experienced tutors are available to provide guidance, clarify doubts, and assist with understanding complex topics.</w:t>
      </w:r>
    </w:p>
    <w:p w:rsidR="00000000" w:rsidDel="00000000" w:rsidP="00000000" w:rsidRDefault="00000000" w:rsidRPr="00000000" w14:paraId="0000004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 Study Materials:</w:t>
      </w:r>
      <w:r w:rsidDel="00000000" w:rsidR="00000000" w:rsidRPr="00000000">
        <w:rPr>
          <w:sz w:val="24"/>
          <w:szCs w:val="24"/>
          <w:rtl w:val="0"/>
        </w:rPr>
        <w:t xml:space="preserve"> Comprehensive study materials, including textbooks, reference guides, and sample exam papers, are often provided to support self-study and exam preparation.</w:t>
      </w:r>
    </w:p>
    <w:p w:rsidR="00000000" w:rsidDel="00000000" w:rsidP="00000000" w:rsidRDefault="00000000" w:rsidRPr="00000000" w14:paraId="00000043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c. Online Resources:</w:t>
      </w:r>
      <w:r w:rsidDel="00000000" w:rsidR="00000000" w:rsidRPr="00000000">
        <w:rPr>
          <w:sz w:val="24"/>
          <w:szCs w:val="24"/>
          <w:rtl w:val="0"/>
        </w:rPr>
        <w:t xml:space="preserve"> Access to online platforms or portals where candidates can access additional learning resources, interactive materials, and discussion forums to engage with fellow learners.</w:t>
      </w:r>
    </w:p>
    <w:p w:rsidR="00000000" w:rsidDel="00000000" w:rsidP="00000000" w:rsidRDefault="00000000" w:rsidRPr="00000000" w14:paraId="00000044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d. Revision Workshops:</w:t>
      </w:r>
      <w:r w:rsidDel="00000000" w:rsidR="00000000" w:rsidRPr="00000000">
        <w:rPr>
          <w:sz w:val="24"/>
          <w:szCs w:val="24"/>
          <w:rtl w:val="0"/>
        </w:rPr>
        <w:t xml:space="preserve"> Some training providers offer revision workshops or mock exams to help candidates prepare for the written examination and practical assessments.</w:t>
      </w:r>
    </w:p>
    <w:p w:rsidR="00000000" w:rsidDel="00000000" w:rsidP="00000000" w:rsidRDefault="00000000" w:rsidRPr="00000000" w14:paraId="00000045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e. Past Exam Feedback:</w:t>
      </w:r>
      <w:r w:rsidDel="00000000" w:rsidR="00000000" w:rsidRPr="00000000">
        <w:rPr>
          <w:sz w:val="24"/>
          <w:szCs w:val="24"/>
          <w:rtl w:val="0"/>
        </w:rPr>
        <w:t xml:space="preserve"> Feedback on past exam papers helps candidates understand the expectations and requirements of the assessment, improving their performance.</w:t>
      </w:r>
    </w:p>
    <w:p w:rsidR="00000000" w:rsidDel="00000000" w:rsidP="00000000" w:rsidRDefault="00000000" w:rsidRPr="00000000" w14:paraId="00000046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conclusion</w:t>
      </w:r>
      <w:r w:rsidDel="00000000" w:rsidR="00000000" w:rsidRPr="00000000">
        <w:rPr>
          <w:sz w:val="24"/>
          <w:szCs w:val="24"/>
          <w:rtl w:val="0"/>
        </w:rPr>
        <w:t xml:space="preserve">, NEBOSH IGC training is a valuable qualification that equips individuals with the knowledge and skills to promote and maintain a safe and healthy work environment. The comprehensive syllabus, various delivery methods, rigorous assessment, and additional support provide individuals with a solid foundation in health and safety practices. The benefits of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NEBOSH IDIP</w:t>
        </w:r>
      </w:hyperlink>
      <w:r w:rsidDel="00000000" w:rsidR="00000000" w:rsidRPr="00000000">
        <w:rPr>
          <w:sz w:val="24"/>
          <w:szCs w:val="24"/>
          <w:rtl w:val="0"/>
        </w:rPr>
        <w:t xml:space="preserve"> and IGC training extend to both individuals and organizations, enhancing career prospects, improving workplace safety, and ensuring legal compliance.</w:t>
      </w:r>
    </w:p>
    <w:p w:rsidR="00000000" w:rsidDel="00000000" w:rsidP="00000000" w:rsidRDefault="00000000" w:rsidRPr="00000000" w14:paraId="0000004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m2ysafety.com/nebosh-international-diploma/" TargetMode="External"/><Relationship Id="rId9" Type="http://schemas.openxmlformats.org/officeDocument/2006/relationships/hyperlink" Target="https://m2ysafety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m2ysafety.com/nebosh-igc/" TargetMode="External"/><Relationship Id="rId7" Type="http://schemas.openxmlformats.org/officeDocument/2006/relationships/hyperlink" Target="https://m2ysafety.com/nebosh-courses/" TargetMode="External"/><Relationship Id="rId8" Type="http://schemas.openxmlformats.org/officeDocument/2006/relationships/hyperlink" Target="https://m2ysafety.com/nebosh-course-in-ua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